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FC" w:rsidRDefault="00E43F21" w:rsidP="00333736">
      <w:pPr>
        <w:ind w:left="-63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Description:</w:t>
      </w:r>
    </w:p>
    <w:p w:rsidR="00E43F21" w:rsidRDefault="00E43F21" w:rsidP="00333736">
      <w:pPr>
        <w:ind w:left="-63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Description:</w:t>
      </w:r>
    </w:p>
    <w:p w:rsidR="00E43F21" w:rsidRDefault="00E43F21" w:rsidP="00333736">
      <w:pPr>
        <w:ind w:left="-63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Title:</w:t>
      </w:r>
    </w:p>
    <w:p w:rsidR="00FC07FC" w:rsidRDefault="00FC07FC" w:rsidP="00FC07FC">
      <w:pPr>
        <w:ind w:left="-63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07FC">
        <w:rPr>
          <w:rFonts w:ascii="Arial" w:hAnsi="Arial" w:cs="Arial"/>
          <w:b/>
          <w:sz w:val="28"/>
          <w:szCs w:val="28"/>
        </w:rPr>
        <w:t>Key Design Elements Template</w:t>
      </w:r>
    </w:p>
    <w:p w:rsidR="00B55347" w:rsidRPr="00B55347" w:rsidRDefault="00B55347" w:rsidP="00B55347">
      <w:pPr>
        <w:ind w:left="-630"/>
        <w:outlineLvl w:val="0"/>
        <w:rPr>
          <w:rFonts w:ascii="Arial" w:hAnsi="Arial" w:cs="Arial"/>
          <w:sz w:val="24"/>
          <w:szCs w:val="24"/>
        </w:rPr>
      </w:pPr>
      <w:r w:rsidRPr="00B55347">
        <w:rPr>
          <w:rFonts w:ascii="Arial" w:hAnsi="Arial" w:cs="Arial"/>
          <w:color w:val="FF0000"/>
          <w:sz w:val="24"/>
          <w:szCs w:val="24"/>
        </w:rPr>
        <w:t>The following is from pages 23-29 of our textbook to help you understand the entire process</w:t>
      </w:r>
      <w:r w:rsidR="007F72EB">
        <w:rPr>
          <w:rFonts w:ascii="Arial" w:hAnsi="Arial" w:cs="Arial"/>
          <w:color w:val="FF0000"/>
          <w:sz w:val="24"/>
          <w:szCs w:val="24"/>
        </w:rPr>
        <w:t xml:space="preserve"> also look at page 327</w:t>
      </w:r>
      <w:r w:rsidR="00DF263C">
        <w:rPr>
          <w:rFonts w:ascii="Arial" w:hAnsi="Arial" w:cs="Arial"/>
          <w:color w:val="FF0000"/>
          <w:sz w:val="24"/>
          <w:szCs w:val="24"/>
        </w:rPr>
        <w:t xml:space="preserve">.  </w:t>
      </w:r>
    </w:p>
    <w:p w:rsidR="00FC07FC" w:rsidRPr="00FC07FC" w:rsidRDefault="00B55347" w:rsidP="00FC07FC">
      <w:pPr>
        <w:ind w:left="-63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0754FB">
        <w:rPr>
          <w:rFonts w:ascii="Arial" w:hAnsi="Arial" w:cs="Arial"/>
          <w:b/>
          <w:sz w:val="28"/>
          <w:szCs w:val="28"/>
        </w:rPr>
        <w:t>tage 1</w:t>
      </w:r>
    </w:p>
    <w:p w:rsidR="00DC73B4" w:rsidRPr="00B55347" w:rsidRDefault="00C347F8" w:rsidP="00333736">
      <w:pPr>
        <w:ind w:left="-630"/>
        <w:outlineLvl w:val="0"/>
        <w:rPr>
          <w:rFonts w:ascii="Arial" w:hAnsi="Arial" w:cs="Arial"/>
          <w:sz w:val="24"/>
          <w:szCs w:val="24"/>
        </w:rPr>
      </w:pPr>
      <w:r w:rsidRPr="00C347F8">
        <w:rPr>
          <w:rFonts w:ascii="Arial" w:hAnsi="Arial" w:cs="Arial"/>
          <w:b/>
          <w:sz w:val="24"/>
          <w:szCs w:val="24"/>
        </w:rPr>
        <w:t>Established Goals</w:t>
      </w:r>
      <w:r>
        <w:rPr>
          <w:rFonts w:ascii="Arial" w:hAnsi="Arial" w:cs="Arial"/>
          <w:b/>
          <w:sz w:val="24"/>
          <w:szCs w:val="24"/>
        </w:rPr>
        <w:t>:</w:t>
      </w:r>
      <w:r w:rsidR="00B55347">
        <w:rPr>
          <w:rFonts w:ascii="Arial" w:hAnsi="Arial" w:cs="Arial"/>
          <w:b/>
          <w:sz w:val="24"/>
          <w:szCs w:val="24"/>
        </w:rPr>
        <w:t xml:space="preserve"> </w:t>
      </w:r>
    </w:p>
    <w:p w:rsidR="00C347F8" w:rsidRDefault="002A5644" w:rsidP="00461236">
      <w:pPr>
        <w:ind w:left="-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71120</wp:posOffset>
                </wp:positionV>
                <wp:extent cx="6886575" cy="1435735"/>
                <wp:effectExtent l="0" t="0" r="9525" b="0"/>
                <wp:wrapTopAndBottom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435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795" w:rsidRPr="00426795" w:rsidRDefault="00426795" w:rsidP="004612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679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GOALS</w:t>
                            </w:r>
                          </w:p>
                          <w:p w:rsidR="00183EA7" w:rsidRDefault="001C332A" w:rsidP="004612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498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List your standard</w:t>
                            </w:r>
                            <w:r w:rsidR="00426795" w:rsidRPr="009A498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9A498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here</w:t>
                            </w:r>
                            <w:r w:rsidR="000F353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0379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Please know that </w:t>
                            </w:r>
                            <w:r w:rsidR="000F353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I will verify your state content standards to ensure you are working with</w:t>
                            </w:r>
                            <w:r w:rsidR="003C7147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the correct teaching standards.</w:t>
                            </w:r>
                          </w:p>
                          <w:p w:rsidR="003C7147" w:rsidRDefault="003C7147" w:rsidP="004612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C7147" w:rsidRPr="009A4981" w:rsidRDefault="003C7147" w:rsidP="004612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You want to unpack your standards to develop your measurable objectives below.</w:t>
                            </w:r>
                          </w:p>
                          <w:p w:rsidR="00183EA7" w:rsidRPr="00AD4569" w:rsidRDefault="00183EA7" w:rsidP="004612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4537" w:rsidRPr="00AD4569" w:rsidRDefault="00134537" w:rsidP="00426795">
                            <w:pPr>
                              <w:pStyle w:val="Default"/>
                              <w:spacing w:line="221" w:lineRule="atLeast"/>
                              <w:rPr>
                                <w:rStyle w:val="A6"/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183EA7" w:rsidRPr="00426795" w:rsidRDefault="00183EA7" w:rsidP="00426795">
                            <w:pPr>
                              <w:pStyle w:val="Default"/>
                              <w:spacing w:line="221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3EA7" w:rsidRPr="006E10DB" w:rsidRDefault="00183EA7" w:rsidP="0046123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34.85pt;margin-top:5.6pt;width:542.25pt;height:11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">
                <v:textbox style="mso-fit-shape-to-text:t">
                  <w:txbxContent>
                    <w:p w:rsidR="00426795" w:rsidRPr="00426795" w:rsidRDefault="00426795" w:rsidP="0046123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2679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GOALS</w:t>
                      </w:r>
                    </w:p>
                    <w:p w:rsidR="00183EA7" w:rsidRDefault="001C332A" w:rsidP="00461236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A498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List your standard</w:t>
                      </w:r>
                      <w:r w:rsidR="00426795" w:rsidRPr="009A498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9A498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here</w:t>
                      </w:r>
                      <w:r w:rsidR="000F353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.  </w:t>
                      </w:r>
                      <w:r w:rsidR="0050379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Please know that </w:t>
                      </w:r>
                      <w:r w:rsidR="000F353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I will verify your state content standards to ensure you are working with</w:t>
                      </w:r>
                      <w:r w:rsidR="003C7147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the correct teaching standards.</w:t>
                      </w:r>
                    </w:p>
                    <w:p w:rsidR="003C7147" w:rsidRDefault="003C7147" w:rsidP="00461236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3C7147" w:rsidRPr="009A4981" w:rsidRDefault="003C7147" w:rsidP="00461236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You want to unpack your standards to develop your measurable objectives below.</w:t>
                      </w:r>
                    </w:p>
                    <w:p w:rsidR="00183EA7" w:rsidRPr="00AD4569" w:rsidRDefault="00183EA7" w:rsidP="00461236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134537" w:rsidRPr="00AD4569" w:rsidRDefault="00134537" w:rsidP="00426795">
                      <w:pPr>
                        <w:pStyle w:val="Default"/>
                        <w:spacing w:line="221" w:lineRule="atLeast"/>
                        <w:rPr>
                          <w:rStyle w:val="A6"/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183EA7" w:rsidRPr="00426795" w:rsidRDefault="00183EA7" w:rsidP="00426795">
                      <w:pPr>
                        <w:pStyle w:val="Default"/>
                        <w:spacing w:line="221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183EA7" w:rsidRPr="006E10DB" w:rsidRDefault="00183EA7" w:rsidP="00461236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9A4981" w:rsidRDefault="002A5644" w:rsidP="009A4981">
      <w:pPr>
        <w:ind w:left="-63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726440</wp:posOffset>
                </wp:positionV>
                <wp:extent cx="6886575" cy="1296670"/>
                <wp:effectExtent l="0" t="0" r="9525" b="0"/>
                <wp:wrapTopAndBottom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29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795" w:rsidRPr="00BB4E0C" w:rsidRDefault="00BB4E0C" w:rsidP="00183E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Think of the understandings as your AIMS for your students</w:t>
                            </w:r>
                          </w:p>
                          <w:p w:rsidR="00183EA7" w:rsidRPr="009A4981" w:rsidRDefault="00426795" w:rsidP="00183E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498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Students will understand that…</w:t>
                            </w:r>
                          </w:p>
                          <w:p w:rsidR="00426795" w:rsidRPr="009A4981" w:rsidRDefault="00426795" w:rsidP="004267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498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What are the “big ideas”?</w:t>
                            </w:r>
                          </w:p>
                          <w:p w:rsidR="00426795" w:rsidRPr="009A4981" w:rsidRDefault="00426795" w:rsidP="004267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498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What specific understandings about them are desired?</w:t>
                            </w:r>
                          </w:p>
                          <w:p w:rsidR="00183EA7" w:rsidRPr="009A4981" w:rsidRDefault="00426795" w:rsidP="00183E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498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What misunderstandings are predictable?</w:t>
                            </w:r>
                          </w:p>
                          <w:p w:rsidR="00183EA7" w:rsidRDefault="00183EA7" w:rsidP="00183E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-31.1pt;margin-top:57.2pt;width:542.25pt;height:10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">
                <v:textbox style="mso-fit-shape-to-text:t">
                  <w:txbxContent>
                    <w:p w:rsidR="00426795" w:rsidRPr="00BB4E0C" w:rsidRDefault="00BB4E0C" w:rsidP="00183EA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Think of the understandings as your AIMS for your students</w:t>
                      </w:r>
                    </w:p>
                    <w:p w:rsidR="00183EA7" w:rsidRPr="009A4981" w:rsidRDefault="00426795" w:rsidP="00183EA7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9A4981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Students will understand that…</w:t>
                      </w:r>
                    </w:p>
                    <w:p w:rsidR="00426795" w:rsidRPr="009A4981" w:rsidRDefault="00426795" w:rsidP="004267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A498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What are the “big ideas”?</w:t>
                      </w:r>
                    </w:p>
                    <w:p w:rsidR="00426795" w:rsidRPr="009A4981" w:rsidRDefault="00426795" w:rsidP="004267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A498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What specific understandings about them are desired?</w:t>
                      </w:r>
                    </w:p>
                    <w:p w:rsidR="00183EA7" w:rsidRPr="009A4981" w:rsidRDefault="00426795" w:rsidP="00183E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A498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What misunderstandings are predictable?</w:t>
                      </w:r>
                    </w:p>
                    <w:p w:rsidR="00183EA7" w:rsidRDefault="00183EA7" w:rsidP="00183EA7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347F8">
        <w:rPr>
          <w:rFonts w:ascii="Arial" w:hAnsi="Arial" w:cs="Arial"/>
          <w:b/>
          <w:sz w:val="24"/>
          <w:szCs w:val="24"/>
        </w:rPr>
        <w:t>What understandings are desired?</w:t>
      </w:r>
      <w:r w:rsidR="009A4981">
        <w:rPr>
          <w:rFonts w:ascii="Arial" w:hAnsi="Arial" w:cs="Arial"/>
          <w:b/>
          <w:sz w:val="24"/>
          <w:szCs w:val="24"/>
        </w:rPr>
        <w:t xml:space="preserve"> </w:t>
      </w:r>
      <w:r w:rsidR="009A4981" w:rsidRPr="009D2D45">
        <w:rPr>
          <w:rFonts w:ascii="Arial" w:hAnsi="Arial" w:cs="Arial"/>
          <w:color w:val="FF0000"/>
        </w:rPr>
        <w:t xml:space="preserve">Look at page 38-42 in our text and focus on the </w:t>
      </w:r>
      <w:r w:rsidR="0086159C">
        <w:rPr>
          <w:rFonts w:ascii="Arial" w:hAnsi="Arial" w:cs="Arial"/>
          <w:color w:val="FF0000"/>
        </w:rPr>
        <w:t xml:space="preserve">facet of understanding </w:t>
      </w:r>
      <w:r w:rsidR="009A4981" w:rsidRPr="009D2D45">
        <w:rPr>
          <w:rFonts w:ascii="Arial" w:hAnsi="Arial" w:cs="Arial"/>
          <w:color w:val="FF0000"/>
        </w:rPr>
        <w:t>verbs</w:t>
      </w:r>
      <w:r w:rsidR="0086159C">
        <w:rPr>
          <w:rFonts w:ascii="Arial" w:hAnsi="Arial" w:cs="Arial"/>
          <w:color w:val="FF0000"/>
        </w:rPr>
        <w:t xml:space="preserve">.  </w:t>
      </w:r>
    </w:p>
    <w:p w:rsidR="00C347F8" w:rsidRDefault="00C347F8" w:rsidP="00183EA7">
      <w:pPr>
        <w:ind w:left="-630"/>
        <w:rPr>
          <w:rFonts w:ascii="Arial" w:hAnsi="Arial" w:cs="Arial"/>
          <w:b/>
          <w:sz w:val="24"/>
          <w:szCs w:val="24"/>
        </w:rPr>
      </w:pPr>
    </w:p>
    <w:p w:rsidR="00BB4E0C" w:rsidRDefault="00BB4E0C" w:rsidP="00333736">
      <w:pPr>
        <w:ind w:left="-630"/>
        <w:outlineLvl w:val="0"/>
        <w:rPr>
          <w:rFonts w:ascii="Arial" w:hAnsi="Arial" w:cs="Arial"/>
          <w:b/>
          <w:sz w:val="24"/>
          <w:szCs w:val="24"/>
        </w:rPr>
      </w:pPr>
    </w:p>
    <w:p w:rsidR="00C347F8" w:rsidRDefault="002A5644" w:rsidP="00333736">
      <w:pPr>
        <w:ind w:left="-63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417195</wp:posOffset>
                </wp:positionV>
                <wp:extent cx="6886575" cy="1049020"/>
                <wp:effectExtent l="0" t="0" r="9525" b="0"/>
                <wp:wrapTopAndBottom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981" w:rsidRPr="003C7147" w:rsidRDefault="009A4981" w:rsidP="009A498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147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You want questions that are not answerable with finality in a brief sentence.  Your questions need to stimulate thought, provoke inquiry and spark questions. Our text pages 104-108 will help.  </w:t>
                            </w:r>
                          </w:p>
                          <w:p w:rsidR="00426795" w:rsidRPr="00426795" w:rsidRDefault="00426795" w:rsidP="00183E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83EA7" w:rsidRDefault="00183EA7" w:rsidP="00183EA7">
                            <w:pPr>
                              <w:spacing w:after="0" w:line="240" w:lineRule="auto"/>
                            </w:pPr>
                          </w:p>
                          <w:p w:rsidR="00183EA7" w:rsidRPr="006E10DB" w:rsidRDefault="00183EA7" w:rsidP="00183E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-31.1pt;margin-top:32.85pt;width:542.25pt;height: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">
                <v:textbox style="mso-fit-shape-to-text:t">
                  <w:txbxContent>
                    <w:p w:rsidR="009A4981" w:rsidRPr="003C7147" w:rsidRDefault="009A4981" w:rsidP="009A498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147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You want questions that are not answerable with finality in a brief sentence.  Your questions need to stimulate thought, provoke inquiry and spark questions. Our text pages 104-108 will help.  </w:t>
                      </w:r>
                    </w:p>
                    <w:p w:rsidR="00426795" w:rsidRPr="00426795" w:rsidRDefault="00426795" w:rsidP="00183EA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83EA7" w:rsidRDefault="00183EA7" w:rsidP="00183EA7">
                      <w:pPr>
                        <w:spacing w:after="0" w:line="240" w:lineRule="auto"/>
                      </w:pPr>
                    </w:p>
                    <w:p w:rsidR="00183EA7" w:rsidRPr="006E10DB" w:rsidRDefault="00183EA7" w:rsidP="00183EA7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347F8">
        <w:rPr>
          <w:rFonts w:ascii="Arial" w:hAnsi="Arial" w:cs="Arial"/>
          <w:b/>
          <w:sz w:val="24"/>
          <w:szCs w:val="24"/>
        </w:rPr>
        <w:t>What essential questions will be considered?</w:t>
      </w:r>
    </w:p>
    <w:p w:rsidR="00C347F8" w:rsidRDefault="00C347F8" w:rsidP="00183EA7">
      <w:pPr>
        <w:ind w:left="-630"/>
        <w:rPr>
          <w:rFonts w:ascii="Arial" w:hAnsi="Arial" w:cs="Arial"/>
          <w:b/>
          <w:sz w:val="24"/>
          <w:szCs w:val="24"/>
        </w:rPr>
      </w:pPr>
    </w:p>
    <w:p w:rsidR="000E52B3" w:rsidRPr="003E0A4C" w:rsidRDefault="00C347F8" w:rsidP="000E52B3">
      <w:pPr>
        <w:ind w:left="-630"/>
        <w:outlineLvl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key knowledge and skills will students acquire as a result of this unit?</w:t>
      </w:r>
      <w:r w:rsidR="00983244">
        <w:rPr>
          <w:rFonts w:ascii="Arial" w:hAnsi="Arial" w:cs="Arial"/>
          <w:b/>
          <w:sz w:val="24"/>
          <w:szCs w:val="24"/>
        </w:rPr>
        <w:t xml:space="preserve"> </w:t>
      </w:r>
      <w:r w:rsidR="000E52B3">
        <w:rPr>
          <w:rFonts w:ascii="Arial" w:hAnsi="Arial" w:cs="Arial"/>
          <w:b/>
          <w:color w:val="FF0000"/>
          <w:sz w:val="24"/>
          <w:szCs w:val="24"/>
        </w:rPr>
        <w:t>This is where you want to develop your measurable objectives.  Each objective listed here will be simply copy/pasted on one or more of your lesson plans</w:t>
      </w:r>
    </w:p>
    <w:p w:rsidR="00C347F8" w:rsidRDefault="00C347F8" w:rsidP="00333736">
      <w:pPr>
        <w:ind w:left="-630"/>
        <w:outlineLvl w:val="0"/>
        <w:rPr>
          <w:rFonts w:ascii="Arial" w:hAnsi="Arial" w:cs="Arial"/>
          <w:b/>
          <w:sz w:val="24"/>
          <w:szCs w:val="24"/>
        </w:rPr>
      </w:pPr>
    </w:p>
    <w:p w:rsidR="00183EA7" w:rsidRDefault="002A5644" w:rsidP="00C3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80645</wp:posOffset>
                </wp:positionV>
                <wp:extent cx="6886575" cy="2298700"/>
                <wp:effectExtent l="0" t="0" r="9525" b="0"/>
                <wp:wrapTopAndBottom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29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795" w:rsidRPr="00426795" w:rsidRDefault="00426795" w:rsidP="00183E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426795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>Students will know…</w:t>
                            </w:r>
                            <w:r w:rsidRPr="00426795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ab/>
                              <w:t xml:space="preserve">                           Students will be able to…</w:t>
                            </w:r>
                          </w:p>
                          <w:p w:rsidR="00426795" w:rsidRPr="00426795" w:rsidRDefault="00426795" w:rsidP="00183E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183EA7" w:rsidRDefault="003C7147" w:rsidP="00183E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MEASURABLE </w:t>
                            </w:r>
                            <w:r w:rsidR="00BA14B9">
                              <w:rPr>
                                <w:rFonts w:ascii="Times New Roman" w:hAnsi="Times New Roman"/>
                                <w:b/>
                                <w:color w:val="333333"/>
                                <w:sz w:val="24"/>
                                <w:szCs w:val="24"/>
                              </w:rPr>
                              <w:t>OBJECTIVE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S – You want to make sure your objectives align with your standards. </w:t>
                            </w:r>
                          </w:p>
                          <w:p w:rsidR="00BB4E0C" w:rsidRDefault="006F26DD" w:rsidP="006F26DD">
                            <w:pPr>
                              <w:shd w:val="clear" w:color="auto" w:fill="FFFFFF"/>
                              <w:ind w:left="36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379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What the </w:t>
                            </w:r>
                            <w:r w:rsidRPr="003C714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“students will know”</w:t>
                            </w:r>
                            <w:r w:rsidRPr="0050379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is the lower level of the Facets of Understanding levels such as explanation, interpretation and applic</w:t>
                            </w:r>
                            <w:r w:rsidR="00A34844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ation.  Review the Facet verbs located on my website </w:t>
                            </w:r>
                            <w:hyperlink r:id="rId6" w:history="1">
                              <w:r w:rsidR="00BB4E0C" w:rsidRPr="003C706A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http://www.scbraves.org/SED455%20assignment%20requirements.htm</w:t>
                              </w:r>
                            </w:hyperlink>
                            <w:r w:rsidR="00BB4E0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79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to help you build knowledge statements.  </w:t>
                            </w:r>
                          </w:p>
                          <w:p w:rsidR="006F26DD" w:rsidRPr="00503793" w:rsidRDefault="006F26DD" w:rsidP="006F26DD">
                            <w:pPr>
                              <w:shd w:val="clear" w:color="auto" w:fill="FFFFFF"/>
                              <w:ind w:left="36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379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Think of the </w:t>
                            </w:r>
                            <w:r w:rsidRPr="003C714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“students will be able to”</w:t>
                            </w:r>
                            <w:r w:rsidRPr="0050379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as the skills section to use the higher order thinking in Facet levels, perspective, empathy and self-knowledge.  You want your students to reach the higher levels of understanding as you progress through the unit.  </w:t>
                            </w:r>
                          </w:p>
                          <w:p w:rsidR="00AD4569" w:rsidRPr="00503793" w:rsidRDefault="006F26DD" w:rsidP="00183E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379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If you are more comfortable you may use the Bloom’s verbs versus the facet verbs.</w:t>
                            </w:r>
                          </w:p>
                          <w:p w:rsidR="00183EA7" w:rsidRDefault="00183EA7" w:rsidP="00183E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margin-left:-31.1pt;margin-top:6.35pt;width:542.25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">
                <v:textbox style="mso-fit-shape-to-text:t">
                  <w:txbxContent>
                    <w:p w:rsidR="00426795" w:rsidRPr="00426795" w:rsidRDefault="00426795" w:rsidP="00183EA7">
                      <w:pPr>
                        <w:spacing w:after="0" w:line="240" w:lineRule="auto"/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</w:pPr>
                      <w:r w:rsidRPr="00426795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>Students will know…</w:t>
                      </w:r>
                      <w:r w:rsidRPr="00426795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ab/>
                        <w:t xml:space="preserve">                           Students will be able to…</w:t>
                      </w:r>
                    </w:p>
                    <w:p w:rsidR="00426795" w:rsidRPr="00426795" w:rsidRDefault="00426795" w:rsidP="00183EA7">
                      <w:pPr>
                        <w:spacing w:after="0" w:line="240" w:lineRule="auto"/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</w:pPr>
                    </w:p>
                    <w:p w:rsidR="00183EA7" w:rsidRDefault="003C7147" w:rsidP="00183EA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33333"/>
                          <w:sz w:val="24"/>
                          <w:szCs w:val="24"/>
                        </w:rPr>
                        <w:t xml:space="preserve">MEASURABLE </w:t>
                      </w:r>
                      <w:r w:rsidR="00BA14B9">
                        <w:rPr>
                          <w:rFonts w:ascii="Times New Roman" w:hAnsi="Times New Roman"/>
                          <w:b/>
                          <w:color w:val="333333"/>
                          <w:sz w:val="24"/>
                          <w:szCs w:val="24"/>
                        </w:rPr>
                        <w:t>OBJECTIVE</w:t>
                      </w:r>
                      <w:r>
                        <w:rPr>
                          <w:rFonts w:ascii="Times New Roman" w:hAnsi="Times New Roman"/>
                          <w:b/>
                          <w:color w:val="333333"/>
                          <w:sz w:val="24"/>
                          <w:szCs w:val="24"/>
                        </w:rPr>
                        <w:t xml:space="preserve">S – You want to make sure your objectives align with your standards. </w:t>
                      </w:r>
                    </w:p>
                    <w:p w:rsidR="00BB4E0C" w:rsidRDefault="006F26DD" w:rsidP="006F26DD">
                      <w:pPr>
                        <w:shd w:val="clear" w:color="auto" w:fill="FFFFFF"/>
                        <w:ind w:left="36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50379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What the </w:t>
                      </w:r>
                      <w:r w:rsidRPr="003C7147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“students will know”</w:t>
                      </w:r>
                      <w:r w:rsidRPr="0050379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is the lower level of the Facets of Understanding levels such as explanation, interpretation and applic</w:t>
                      </w:r>
                      <w:r w:rsidR="00A34844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ation.  Review the Facet verbs located on my website </w:t>
                      </w:r>
                      <w:hyperlink r:id="rId7" w:history="1">
                        <w:r w:rsidR="00BB4E0C" w:rsidRPr="003C706A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http://www.scbraves.org/SED455%20assignment%20requirements.htm</w:t>
                        </w:r>
                      </w:hyperlink>
                      <w:r w:rsidR="00BB4E0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0379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to help you build knowledge statements.  </w:t>
                      </w:r>
                    </w:p>
                    <w:p w:rsidR="006F26DD" w:rsidRPr="00503793" w:rsidRDefault="006F26DD" w:rsidP="006F26DD">
                      <w:pPr>
                        <w:shd w:val="clear" w:color="auto" w:fill="FFFFFF"/>
                        <w:ind w:left="36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50379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Think of the </w:t>
                      </w:r>
                      <w:r w:rsidRPr="003C7147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“students will be able to”</w:t>
                      </w:r>
                      <w:r w:rsidRPr="0050379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as the skills section to use the higher order thinking in Facet levels, perspective, empathy and self-knowledge.  You want your students to reach the higher levels of understanding as you progress through the unit.  </w:t>
                      </w:r>
                    </w:p>
                    <w:p w:rsidR="00AD4569" w:rsidRPr="00503793" w:rsidRDefault="006F26DD" w:rsidP="00183EA7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50379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If you are more comfortable you may use the Bloom’s verbs versus the facet verbs.</w:t>
                      </w:r>
                    </w:p>
                    <w:p w:rsidR="00183EA7" w:rsidRDefault="00183EA7" w:rsidP="00183EA7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754FB" w:rsidRDefault="000754FB" w:rsidP="000754FB">
      <w:pPr>
        <w:ind w:left="-63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 Evidence</w:t>
      </w:r>
    </w:p>
    <w:p w:rsidR="000754FB" w:rsidRPr="00FC07FC" w:rsidRDefault="000754FB" w:rsidP="000754FB">
      <w:pPr>
        <w:ind w:left="-63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 2</w:t>
      </w:r>
    </w:p>
    <w:p w:rsidR="000754FB" w:rsidRDefault="002A5644" w:rsidP="000754FB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362585</wp:posOffset>
                </wp:positionV>
                <wp:extent cx="3048000" cy="2475230"/>
                <wp:effectExtent l="0" t="0" r="0" b="1270"/>
                <wp:wrapTopAndBottom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475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B1C" w:rsidRPr="002C556B" w:rsidRDefault="00F12B1C" w:rsidP="00F12B1C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12B1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Other Evidence:</w:t>
                            </w:r>
                            <w:r w:rsidR="002C55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56B" w:rsidRPr="002C556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209B0">
                              <w:rPr>
                                <w:rFonts w:ascii="Univers" w:hAnsi="Univers" w:cs="Univers"/>
                                <w:color w:val="FF0000"/>
                                <w:sz w:val="20"/>
                                <w:szCs w:val="20"/>
                              </w:rPr>
                              <w:t xml:space="preserve">e.g., tests, quizzes, rubric, observation, </w:t>
                            </w:r>
                            <w:r w:rsidR="002C556B" w:rsidRPr="002C556B">
                              <w:rPr>
                                <w:rFonts w:ascii="Univers" w:hAnsi="Univers" w:cs="Univers"/>
                                <w:color w:val="FF0000"/>
                                <w:sz w:val="20"/>
                                <w:szCs w:val="20"/>
                              </w:rPr>
                              <w:t>bell work, exit ticket)</w:t>
                            </w:r>
                          </w:p>
                          <w:p w:rsidR="00F12B1C" w:rsidRPr="00F12B1C" w:rsidRDefault="00F12B1C" w:rsidP="00F12B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0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B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Through what other</w:t>
                            </w:r>
                            <w:r w:rsidR="00E209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evidence (e.g. quizzes, tests, observations, </w:t>
                            </w:r>
                            <w:r w:rsidRPr="00F12B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journals, etc.) will students demonstrate achievement of the desired results?</w:t>
                            </w:r>
                          </w:p>
                          <w:p w:rsidR="00F12B1C" w:rsidRPr="00F12B1C" w:rsidRDefault="00F12B1C" w:rsidP="00F12B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0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B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How will students reflect upon and self-asses</w:t>
                            </w:r>
                            <w:bookmarkStart w:id="0" w:name="_GoBack"/>
                            <w:bookmarkEnd w:id="0"/>
                            <w:r w:rsidRPr="00F12B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their learning?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margin-left:222.75pt;margin-top:28.55pt;width:240pt;height:1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">
                <v:textbox>
                  <w:txbxContent>
                    <w:p w:rsidR="00F12B1C" w:rsidRPr="002C556B" w:rsidRDefault="00F12B1C" w:rsidP="00F12B1C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12B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Other Evidence:</w:t>
                      </w:r>
                      <w:r w:rsidR="002C55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C556B" w:rsidRPr="002C556B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E209B0">
                        <w:rPr>
                          <w:rFonts w:ascii="Univers" w:hAnsi="Univers" w:cs="Univers"/>
                          <w:color w:val="FF0000"/>
                          <w:sz w:val="20"/>
                          <w:szCs w:val="20"/>
                        </w:rPr>
                        <w:t xml:space="preserve">e.g., tests, quizzes, rubric, observation, </w:t>
                      </w:r>
                      <w:r w:rsidR="002C556B" w:rsidRPr="002C556B">
                        <w:rPr>
                          <w:rFonts w:ascii="Univers" w:hAnsi="Univers" w:cs="Univers"/>
                          <w:color w:val="FF0000"/>
                          <w:sz w:val="20"/>
                          <w:szCs w:val="20"/>
                        </w:rPr>
                        <w:t>bell work, exit ticket)</w:t>
                      </w:r>
                    </w:p>
                    <w:p w:rsidR="00F12B1C" w:rsidRPr="00F12B1C" w:rsidRDefault="00F12B1C" w:rsidP="00F12B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0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12B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Through what other</w:t>
                      </w:r>
                      <w:r w:rsidR="00E209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evidence (e.g. quizzes, tests, observations, </w:t>
                      </w:r>
                      <w:r w:rsidRPr="00F12B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journals, etc.) will students demonstrate achievement of the desired results?</w:t>
                      </w:r>
                    </w:p>
                    <w:p w:rsidR="00F12B1C" w:rsidRPr="00F12B1C" w:rsidRDefault="00F12B1C" w:rsidP="00F12B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0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12B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How will students reflect upon and self-asses</w:t>
                      </w:r>
                      <w:bookmarkStart w:id="1" w:name="_GoBack"/>
                      <w:bookmarkEnd w:id="1"/>
                      <w:r w:rsidRPr="00F12B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their learning?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362585</wp:posOffset>
                </wp:positionV>
                <wp:extent cx="3071495" cy="2475230"/>
                <wp:effectExtent l="0" t="0" r="0" b="1270"/>
                <wp:wrapTopAndBottom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2475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4FB" w:rsidRPr="00F12B1C" w:rsidRDefault="000754FB" w:rsidP="000754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2B1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Performance Task(s):</w:t>
                            </w:r>
                          </w:p>
                          <w:p w:rsidR="000754FB" w:rsidRPr="00F12B1C" w:rsidRDefault="003C7147" w:rsidP="00F12B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Through what</w:t>
                            </w:r>
                            <w:r w:rsidR="000754FB" w:rsidRPr="00F12B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performance task(s) will students demonstrate the desire understandings?</w:t>
                            </w:r>
                          </w:p>
                          <w:p w:rsidR="000754FB" w:rsidRPr="00F12B1C" w:rsidRDefault="000754FB" w:rsidP="00F12B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B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By what criteria will “performances of understanding” be judged?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1" style="position:absolute;margin-left:-31.1pt;margin-top:28.55pt;width:241.85pt;height:1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">
                <v:textbox>
                  <w:txbxContent>
                    <w:p w:rsidR="000754FB" w:rsidRPr="00F12B1C" w:rsidRDefault="000754FB" w:rsidP="000754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12B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Performance Task(s):</w:t>
                      </w:r>
                    </w:p>
                    <w:p w:rsidR="000754FB" w:rsidRPr="00F12B1C" w:rsidRDefault="003C7147" w:rsidP="00F12B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Through what</w:t>
                      </w:r>
                      <w:r w:rsidR="000754FB" w:rsidRPr="00F12B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performance task(s) will students demonstrate the desire understandings?</w:t>
                      </w:r>
                    </w:p>
                    <w:p w:rsidR="000754FB" w:rsidRPr="00F12B1C" w:rsidRDefault="000754FB" w:rsidP="00F12B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12B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By what criteria will “performances of understanding” be judged?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754FB" w:rsidRDefault="000754FB">
      <w:pPr>
        <w:rPr>
          <w:rFonts w:ascii="Arial" w:hAnsi="Arial" w:cs="Arial"/>
          <w:sz w:val="20"/>
          <w:szCs w:val="20"/>
        </w:rPr>
      </w:pPr>
    </w:p>
    <w:p w:rsidR="009355EE" w:rsidRDefault="009355EE" w:rsidP="00DB5F2D">
      <w:pPr>
        <w:ind w:left="-63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355EE" w:rsidRDefault="009355EE" w:rsidP="00DB5F2D">
      <w:pPr>
        <w:ind w:left="-63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B5F2D" w:rsidRDefault="00DB5F2D" w:rsidP="00DB5F2D">
      <w:pPr>
        <w:ind w:left="-63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Learning Plan</w:t>
      </w:r>
    </w:p>
    <w:p w:rsidR="00DB5F2D" w:rsidRDefault="002A5644" w:rsidP="00DB5F2D">
      <w:pPr>
        <w:ind w:left="-63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547370</wp:posOffset>
                </wp:positionV>
                <wp:extent cx="7000875" cy="7110730"/>
                <wp:effectExtent l="0" t="0" r="9525" b="0"/>
                <wp:wrapTopAndBottom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711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F2D" w:rsidRPr="009355EE" w:rsidRDefault="00DB5F2D" w:rsidP="00DB5F2D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Learning Activities:</w:t>
                            </w:r>
                            <w:r w:rsidR="00BD26FB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26FB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focus on your “Big Ideas” refer to pages 26,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26FB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34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, 197</w:t>
                            </w:r>
                            <w:r w:rsidR="009355EE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– 231. </w:t>
                            </w:r>
                            <w:r w:rsidR="007F5C78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5F2D" w:rsidRPr="009355EE" w:rsidRDefault="00DB5F2D" w:rsidP="00DB5F2D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55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=help the students know WHERE the unit is going and WHAT</w:t>
                            </w:r>
                            <w:r w:rsidR="001878CB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is expected?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355EE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Post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your measurable objectives</w:t>
                            </w:r>
                            <w:r w:rsidR="009355EE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on the board for students to 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write/recite the measurable objectives</w:t>
                            </w:r>
                            <w:r w:rsidR="009355EE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in their journals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878CB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78CB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Know students (prior knowledge, </w:t>
                            </w:r>
                            <w:r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interests)?</w:t>
                            </w:r>
                          </w:p>
                          <w:p w:rsidR="00DB5F2D" w:rsidRPr="009355EE" w:rsidRDefault="00DB5F2D" w:rsidP="00DB5F2D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55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hook all students and hold their interest</w:t>
                            </w:r>
                            <w:r w:rsid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should be listed in your anticipatory set</w:t>
                            </w:r>
                            <w:r w:rsidR="00E94C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of the lesson plan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  <w:r w:rsidR="00A97817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817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These items can go into your anticipatory set in the lesson plans.  So each hook will be listed here.</w:t>
                            </w:r>
                          </w:p>
                          <w:p w:rsidR="00DB5F2D" w:rsidRPr="009355EE" w:rsidRDefault="00DB5F2D" w:rsidP="002C0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355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equip students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with necessary experiences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539" w:rsidRPr="009355EE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 xml:space="preserve">tools, knowledge, and 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>know-how to meet performance goals.</w:t>
                            </w:r>
                            <w:r w:rsidR="002C0EA2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H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elp them experience the key ideas and explore the issues?</w:t>
                            </w:r>
                            <w:r w:rsidR="00A97817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817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Include your vocabulary words, </w:t>
                            </w:r>
                            <w:r w:rsidR="00C764D3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A97817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tudents read</w:t>
                            </w:r>
                            <w:r w:rsidR="00C764D3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r w:rsidR="00A97817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and discuss</w:t>
                            </w:r>
                            <w:r w:rsidR="00C764D3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r w:rsidR="00A97817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relevant selections from textbooks to support the learning activities and tasks. As an ongoing activity, students may keep a chart of their daily activities and evaluation.</w:t>
                            </w:r>
                          </w:p>
                          <w:p w:rsidR="009355EE" w:rsidRDefault="009355EE" w:rsidP="00CA21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5F2D" w:rsidRPr="009355EE" w:rsidRDefault="00DB5F2D" w:rsidP="00CA21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55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provide opportunities to rethink and revise their understandings and work?</w:t>
                            </w:r>
                            <w:r w:rsidR="00CA210D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210D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Provide students with numerous opportunities to RETHINK big ideas, REFLECT on progress, and REVISE their work.</w:t>
                            </w:r>
                          </w:p>
                          <w:p w:rsidR="009355EE" w:rsidRDefault="009355EE" w:rsidP="001478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5F2D" w:rsidRPr="009355EE" w:rsidRDefault="001878CB" w:rsidP="001478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55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allow students to evaluate </w:t>
                            </w:r>
                            <w:r w:rsidR="00CA210D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their work and its implications.</w:t>
                            </w:r>
                            <w:r w:rsidR="00E94C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Self evaluations will be located in the evaluation/assessments on your lesson plans.</w:t>
                            </w:r>
                            <w:r w:rsidR="00CA210D" w:rsidRPr="009355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210D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Build in opportunities for students to EVALUATE progress and self</w:t>
                            </w:r>
                            <w:r w:rsidR="0014788E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CA210D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assess.</w:t>
                            </w:r>
                          </w:p>
                          <w:p w:rsidR="009355EE" w:rsidRDefault="009355EE" w:rsidP="00D81C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14788E" w:rsidRDefault="009355EE" w:rsidP="00D81C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55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T 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88E" w:rsidRPr="009355EE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>Be TAILORED to reflect individual talents, interests, styles, and needs</w:t>
                            </w:r>
                            <w:r w:rsidR="00B14E99" w:rsidRPr="009355EE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in your differentiated instruction</w:t>
                            </w:r>
                            <w:r w:rsidR="00E94CAF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 xml:space="preserve"> section of the lesson plan</w:t>
                            </w:r>
                            <w:r w:rsidR="0014788E" w:rsidRPr="009355EE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Think of how will you tailor the learning plan to maximize engagement and effectiveness for all learners?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e have to look more closely at who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E99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all those 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different learners really are and adapt our plans accordingly. The best</w:t>
                            </w:r>
                            <w:r w:rsidR="00B14E99" w:rsidRPr="009355EE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designers tailor their learning</w:t>
                            </w:r>
                            <w:r w:rsidR="00B14E99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plans to 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accommodate what is 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always 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 group</w:t>
                            </w:r>
                            <w:r w:rsidR="00B14E99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1C9A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of diverse learn</w:t>
                            </w:r>
                            <w:r w:rsidR="00B14E99" w:rsidRPr="009355E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ers. </w:t>
                            </w:r>
                          </w:p>
                          <w:p w:rsidR="00E94CAF" w:rsidRPr="009355EE" w:rsidRDefault="00E94CAF" w:rsidP="00D81C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B5F2D" w:rsidRPr="00AD1EB3" w:rsidRDefault="0014788E" w:rsidP="00AD1E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355E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 w:rsidRPr="009355EE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>—</w:t>
                            </w:r>
                            <w:r w:rsidRPr="00AD1EB3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>Be ORGANIZED to optimize deep understa</w:t>
                            </w:r>
                            <w:r w:rsidR="00B14E99" w:rsidRPr="00AD1EB3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 xml:space="preserve">nding as opposed to superficial </w:t>
                            </w:r>
                            <w:r w:rsidRPr="00AD1EB3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>coverage.</w:t>
                            </w:r>
                            <w:r w:rsidR="00B14E99" w:rsidRPr="00AD1EB3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4E99" w:rsidRPr="00AD1E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1878CB" w:rsidRPr="00AD1E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organized to maximize initial and sustained engagement as well as effective learning</w:t>
                            </w:r>
                            <w:r w:rsidR="001878CB" w:rsidRPr="00AD1EB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  <w:r w:rsidR="00B14E99" w:rsidRPr="00AD1EB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1EB3" w:rsidRPr="00AD1EB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D1EB3" w:rsidRPr="00AD1EB3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AD1EB3" w:rsidRPr="00AD1EB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requires us to put those elements in the most powerful sequence.  </w:t>
                            </w:r>
                            <w:r w:rsidR="00B14E99" w:rsidRPr="00AD1EB3">
                              <w:rPr>
                                <w:rFonts w:ascii="Times New Roman" w:hAnsi="Times New Roman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How will you tailor the learning plan to maximize engagement and effectiveness for all learners? </w:t>
                            </w:r>
                            <w:r w:rsidR="00B14E99" w:rsidRPr="00AD1EB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This design element reminds us that we have to look more closely at who</w:t>
                            </w:r>
                            <w:r w:rsidR="009355EE" w:rsidRPr="00AD1EB3">
                              <w:rPr>
                                <w:rFonts w:ascii="Times New Roman" w:hAnsi="Times New Roman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55EE" w:rsidRPr="00AD1EB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all those </w:t>
                            </w:r>
                            <w:r w:rsidR="00B14E99" w:rsidRPr="00AD1EB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different learners really are and adapt</w:t>
                            </w:r>
                            <w:r w:rsidR="00AD1EB3" w:rsidRPr="00AD1EB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our plans accordingly.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left:0;text-align:left;margin-left:-44.25pt;margin-top:43.1pt;width:551.25pt;height:5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">
                <v:textbox>
                  <w:txbxContent>
                    <w:p w:rsidR="00DB5F2D" w:rsidRPr="009355EE" w:rsidRDefault="00DB5F2D" w:rsidP="00DB5F2D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Learning Activities:</w:t>
                      </w:r>
                      <w:r w:rsidR="00BD26FB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BD26FB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focus on your “Big Ideas” refer to pages 26,</w:t>
                      </w:r>
                      <w:r w:rsidR="002C0EA2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D26FB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34</w:t>
                      </w:r>
                      <w:r w:rsidR="002C0EA2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, 197</w:t>
                      </w:r>
                      <w:r w:rsidR="009355EE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– 231. </w:t>
                      </w:r>
                      <w:r w:rsidR="007F5C78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5F2D" w:rsidRPr="009355EE" w:rsidRDefault="00DB5F2D" w:rsidP="00DB5F2D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355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</w:t>
                      </w:r>
                      <w:r w:rsidR="002C0EA2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=help the students know WHERE the unit is going and WHAT</w:t>
                      </w:r>
                      <w:r w:rsidR="001878CB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is expected?</w:t>
                      </w:r>
                      <w:r w:rsidR="002C0EA2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9355EE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Post</w:t>
                      </w:r>
                      <w:r w:rsidR="002C0EA2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your measurable objectives</w:t>
                      </w:r>
                      <w:r w:rsidR="009355EE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on the board for students to </w:t>
                      </w:r>
                      <w:r w:rsidR="002C0EA2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write/recite the measurable objectives</w:t>
                      </w:r>
                      <w:r w:rsidR="009355EE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in their journals</w:t>
                      </w:r>
                      <w:r w:rsidR="002C0EA2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="001878CB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1878CB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Know students (prior knowledge, </w:t>
                      </w:r>
                      <w:r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interests)?</w:t>
                      </w:r>
                    </w:p>
                    <w:p w:rsidR="00DB5F2D" w:rsidRPr="009355EE" w:rsidRDefault="00DB5F2D" w:rsidP="00DB5F2D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355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=</w:t>
                      </w:r>
                      <w:r w:rsid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hook all students and hold their interest</w:t>
                      </w:r>
                      <w:r w:rsid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should be listed in your anticipatory set</w:t>
                      </w:r>
                      <w:r w:rsidR="00E94C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of the lesson plan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  <w:r w:rsidR="00A97817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97817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These items can go into your anticipatory set in the lesson plans.  So each hook will be listed here.</w:t>
                      </w:r>
                    </w:p>
                    <w:p w:rsidR="00DB5F2D" w:rsidRPr="009355EE" w:rsidRDefault="00DB5F2D" w:rsidP="002C0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</w:pPr>
                      <w:r w:rsidRPr="009355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=</w:t>
                      </w:r>
                      <w:r w:rsid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equip students</w:t>
                      </w:r>
                      <w:r w:rsidR="002C0EA2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with necessary experiences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2C0EA2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B5539" w:rsidRPr="009355EE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 xml:space="preserve">tools, knowledge, and </w:t>
                      </w:r>
                      <w:r w:rsidR="002C0EA2" w:rsidRPr="009355EE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>know-how to meet performance goals.</w:t>
                      </w:r>
                      <w:r w:rsidR="002C0EA2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H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elp them experience the key ideas and explore the issues?</w:t>
                      </w:r>
                      <w:r w:rsidR="00A97817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97817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Include your vocabulary words, </w:t>
                      </w:r>
                      <w:r w:rsidR="00C764D3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A97817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tudents read</w:t>
                      </w:r>
                      <w:r w:rsidR="00C764D3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ing</w:t>
                      </w:r>
                      <w:r w:rsidR="00A97817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and discuss</w:t>
                      </w:r>
                      <w:r w:rsidR="00C764D3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ing</w:t>
                      </w:r>
                      <w:r w:rsidR="00A97817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relevant selections from textbooks to support the learning activities and tasks. As an ongoing activity, students may keep a chart of their daily activities and evaluation.</w:t>
                      </w:r>
                    </w:p>
                    <w:p w:rsidR="009355EE" w:rsidRDefault="009355EE" w:rsidP="00CA21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DB5F2D" w:rsidRPr="009355EE" w:rsidRDefault="00DB5F2D" w:rsidP="00CA21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355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=</w:t>
                      </w:r>
                      <w:r w:rsid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provide opportunities to rethink and revise their understandings and work?</w:t>
                      </w:r>
                      <w:r w:rsidR="00CA210D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A210D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Provide students with numerous opportunities to RETHINK big ideas, REFLECT on progress, and REVISE their work.</w:t>
                      </w:r>
                    </w:p>
                    <w:p w:rsidR="009355EE" w:rsidRDefault="009355EE" w:rsidP="0014788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DB5F2D" w:rsidRPr="009355EE" w:rsidRDefault="001878CB" w:rsidP="0014788E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355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=</w:t>
                      </w:r>
                      <w:r w:rsid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allow students to evaluate </w:t>
                      </w:r>
                      <w:r w:rsidR="00CA210D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their work and its implications.</w:t>
                      </w:r>
                      <w:r w:rsidR="00E94C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Self evaluations will be located in the evaluation/assessments on your lesson plans.</w:t>
                      </w:r>
                      <w:r w:rsidR="00CA210D" w:rsidRPr="009355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CA210D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Build in opportunities for students to EVALUATE progress and self</w:t>
                      </w:r>
                      <w:r w:rsidR="0014788E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CA210D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assess.</w:t>
                      </w:r>
                    </w:p>
                    <w:p w:rsidR="009355EE" w:rsidRDefault="009355EE" w:rsidP="00D81C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231F20"/>
                          <w:sz w:val="24"/>
                          <w:szCs w:val="24"/>
                        </w:rPr>
                      </w:pPr>
                    </w:p>
                    <w:p w:rsidR="0014788E" w:rsidRDefault="009355EE" w:rsidP="00D81C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9355EE">
                        <w:rPr>
                          <w:rFonts w:ascii="Times New Roman" w:hAnsi="Times New Roman"/>
                          <w:b/>
                          <w:bCs/>
                          <w:iCs/>
                          <w:color w:val="231F20"/>
                          <w:sz w:val="24"/>
                          <w:szCs w:val="24"/>
                        </w:rPr>
                        <w:t>T =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14788E" w:rsidRPr="009355EE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>Be TAILORED to reflect individual talents, interests, styles, and needs</w:t>
                      </w:r>
                      <w:r w:rsidR="00B14E99" w:rsidRPr="009355EE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 xml:space="preserve"> in your differentiated instruction</w:t>
                      </w:r>
                      <w:r w:rsidR="00E94CAF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 xml:space="preserve"> section of the lesson plan</w:t>
                      </w:r>
                      <w:r w:rsidR="0014788E" w:rsidRPr="009355EE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 xml:space="preserve">.  </w:t>
                      </w:r>
                      <w:r w:rsidR="00D81C9A" w:rsidRPr="009355EE">
                        <w:rPr>
                          <w:rFonts w:ascii="Times New Roman" w:hAnsi="Times New Roman"/>
                          <w:iCs/>
                          <w:color w:val="FF0000"/>
                          <w:sz w:val="24"/>
                          <w:szCs w:val="24"/>
                        </w:rPr>
                        <w:t>Think of how will you tailor the learning plan to maximize engagement and effectiveness for all learners?</w:t>
                      </w:r>
                      <w:r w:rsidR="00D81C9A" w:rsidRPr="009355EE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W</w:t>
                      </w:r>
                      <w:r w:rsidR="00D81C9A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e have to look more closely at who</w:t>
                      </w:r>
                      <w:r w:rsidR="00D81C9A" w:rsidRPr="009355EE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14E99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all those </w:t>
                      </w:r>
                      <w:r w:rsidR="00D81C9A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different learners really are and adapt our plans accordingly. The best</w:t>
                      </w:r>
                      <w:r w:rsidR="00B14E99" w:rsidRPr="009355EE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81C9A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designers tailor their learning</w:t>
                      </w:r>
                      <w:r w:rsidR="00B14E99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plans to </w:t>
                      </w:r>
                      <w:r w:rsidR="00D81C9A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accommodate what is </w:t>
                      </w:r>
                      <w:r w:rsidR="00D81C9A" w:rsidRPr="009355EE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always </w:t>
                      </w:r>
                      <w:r w:rsidR="00D81C9A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a group</w:t>
                      </w:r>
                      <w:r w:rsidR="00B14E99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81C9A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of diverse learn</w:t>
                      </w:r>
                      <w:r w:rsidR="00B14E99" w:rsidRPr="009355E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ers. </w:t>
                      </w:r>
                    </w:p>
                    <w:p w:rsidR="00E94CAF" w:rsidRPr="009355EE" w:rsidRDefault="00E94CAF" w:rsidP="00D81C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  <w:p w:rsidR="00DB5F2D" w:rsidRPr="00AD1EB3" w:rsidRDefault="0014788E" w:rsidP="00AD1E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</w:pPr>
                      <w:r w:rsidRPr="009355E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231F20"/>
                          <w:sz w:val="24"/>
                          <w:szCs w:val="24"/>
                        </w:rPr>
                        <w:t>O</w:t>
                      </w:r>
                      <w:r w:rsidRPr="009355EE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>—</w:t>
                      </w:r>
                      <w:r w:rsidRPr="00AD1EB3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>Be ORGANIZED to optimize deep understa</w:t>
                      </w:r>
                      <w:r w:rsidR="00B14E99" w:rsidRPr="00AD1EB3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 xml:space="preserve">nding as opposed to superficial </w:t>
                      </w:r>
                      <w:r w:rsidRPr="00AD1EB3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>coverage.</w:t>
                      </w:r>
                      <w:r w:rsidR="00B14E99" w:rsidRPr="00AD1EB3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 xml:space="preserve">  </w:t>
                      </w:r>
                      <w:r w:rsidR="00B14E99" w:rsidRPr="00AD1E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</w:t>
                      </w:r>
                      <w:r w:rsidR="001878CB" w:rsidRPr="00AD1E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organized to maximize initial and sustained engagement as well as effective learning</w:t>
                      </w:r>
                      <w:r w:rsidR="001878CB" w:rsidRPr="00AD1EB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?</w:t>
                      </w:r>
                      <w:r w:rsidR="00B14E99" w:rsidRPr="00AD1EB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AD1EB3" w:rsidRPr="00AD1EB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="00AD1EB3" w:rsidRPr="00AD1EB3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O </w:t>
                      </w:r>
                      <w:r w:rsidR="00AD1EB3" w:rsidRPr="00AD1EB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requires us to put those elements in the most powerful sequence.  </w:t>
                      </w:r>
                      <w:r w:rsidR="00B14E99" w:rsidRPr="00AD1EB3">
                        <w:rPr>
                          <w:rFonts w:ascii="Times New Roman" w:hAnsi="Times New Roman"/>
                          <w:iCs/>
                          <w:color w:val="FF0000"/>
                          <w:sz w:val="24"/>
                          <w:szCs w:val="24"/>
                        </w:rPr>
                        <w:t xml:space="preserve">How will you tailor the learning plan to maximize engagement and effectiveness for all learners? </w:t>
                      </w:r>
                      <w:r w:rsidR="00B14E99" w:rsidRPr="00AD1EB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This design element reminds us that we have to look more closely at who</w:t>
                      </w:r>
                      <w:r w:rsidR="009355EE" w:rsidRPr="00AD1EB3">
                        <w:rPr>
                          <w:rFonts w:ascii="Times New Roman" w:hAnsi="Times New Roman"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355EE" w:rsidRPr="00AD1EB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all those </w:t>
                      </w:r>
                      <w:r w:rsidR="00B14E99" w:rsidRPr="00AD1EB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different learners really are and adapt</w:t>
                      </w:r>
                      <w:r w:rsidR="00AD1EB3" w:rsidRPr="00AD1EB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our plans accordingly.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B5F2D">
        <w:rPr>
          <w:rFonts w:ascii="Arial" w:hAnsi="Arial" w:cs="Arial"/>
          <w:b/>
          <w:sz w:val="28"/>
          <w:szCs w:val="28"/>
        </w:rPr>
        <w:t>Stage 3</w:t>
      </w:r>
    </w:p>
    <w:p w:rsidR="00DB5F2D" w:rsidRPr="00FC07FC" w:rsidRDefault="00DB5F2D" w:rsidP="00DB5F2D">
      <w:pPr>
        <w:ind w:left="-63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347F8" w:rsidRPr="006D528B" w:rsidRDefault="001878C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347F8" w:rsidRPr="00C347F8">
        <w:rPr>
          <w:rFonts w:ascii="Arial" w:hAnsi="Arial" w:cs="Arial"/>
          <w:sz w:val="20"/>
          <w:szCs w:val="20"/>
        </w:rPr>
        <w:t xml:space="preserve">igure 3.1 “Stage 1-Key Design Elements with Prompts” from </w:t>
      </w:r>
      <w:r w:rsidR="00C347F8" w:rsidRPr="00C347F8">
        <w:rPr>
          <w:rFonts w:ascii="Arial" w:hAnsi="Arial" w:cs="Arial"/>
          <w:i/>
          <w:iCs/>
          <w:sz w:val="20"/>
          <w:szCs w:val="20"/>
        </w:rPr>
        <w:t>Understanding by Design, 2</w:t>
      </w:r>
      <w:r w:rsidR="00C347F8" w:rsidRPr="00C347F8">
        <w:rPr>
          <w:rFonts w:ascii="Arial" w:hAnsi="Arial" w:cs="Arial"/>
          <w:i/>
          <w:iCs/>
          <w:sz w:val="20"/>
          <w:szCs w:val="20"/>
          <w:vertAlign w:val="superscript"/>
        </w:rPr>
        <w:t>nd</w:t>
      </w:r>
      <w:r w:rsidR="00C347F8" w:rsidRPr="00C347F8">
        <w:rPr>
          <w:rFonts w:ascii="Arial" w:hAnsi="Arial" w:cs="Arial"/>
          <w:i/>
          <w:iCs/>
          <w:sz w:val="20"/>
          <w:szCs w:val="20"/>
        </w:rPr>
        <w:t xml:space="preserve"> Ed by Grant Wiggins and Jay </w:t>
      </w:r>
      <w:proofErr w:type="spellStart"/>
      <w:r w:rsidR="00C347F8" w:rsidRPr="00C347F8">
        <w:rPr>
          <w:rFonts w:ascii="Arial" w:hAnsi="Arial" w:cs="Arial"/>
          <w:i/>
          <w:iCs/>
          <w:sz w:val="20"/>
          <w:szCs w:val="20"/>
        </w:rPr>
        <w:t>McTighe</w:t>
      </w:r>
      <w:proofErr w:type="spellEnd"/>
      <w:r w:rsidR="00C347F8" w:rsidRPr="00C347F8">
        <w:rPr>
          <w:rFonts w:ascii="Arial" w:hAnsi="Arial" w:cs="Arial"/>
          <w:i/>
          <w:iCs/>
          <w:sz w:val="20"/>
          <w:szCs w:val="20"/>
        </w:rPr>
        <w:t xml:space="preserve">, Alexandria, VA: ASCD </w:t>
      </w:r>
      <w:r w:rsidR="00C347F8" w:rsidRPr="00C347F8">
        <w:rPr>
          <w:rFonts w:ascii="Arial" w:hAnsi="Arial" w:cs="Arial"/>
        </w:rPr>
        <w:t>© 2005 by ASCD.</w:t>
      </w:r>
    </w:p>
    <w:sectPr w:rsidR="00C347F8" w:rsidRPr="006D528B" w:rsidSect="00C347F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E71"/>
    <w:multiLevelType w:val="hybridMultilevel"/>
    <w:tmpl w:val="2BA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6E0"/>
    <w:multiLevelType w:val="hybridMultilevel"/>
    <w:tmpl w:val="7278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3692"/>
    <w:multiLevelType w:val="hybridMultilevel"/>
    <w:tmpl w:val="64466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F8"/>
    <w:rsid w:val="000754FB"/>
    <w:rsid w:val="000E52B3"/>
    <w:rsid w:val="000F353C"/>
    <w:rsid w:val="00134537"/>
    <w:rsid w:val="0014788E"/>
    <w:rsid w:val="00183EA7"/>
    <w:rsid w:val="001878CB"/>
    <w:rsid w:val="001B05EF"/>
    <w:rsid w:val="001C332A"/>
    <w:rsid w:val="00285A2C"/>
    <w:rsid w:val="002A5644"/>
    <w:rsid w:val="002C0EA2"/>
    <w:rsid w:val="002C556B"/>
    <w:rsid w:val="00320153"/>
    <w:rsid w:val="00333736"/>
    <w:rsid w:val="00383DF5"/>
    <w:rsid w:val="003C7147"/>
    <w:rsid w:val="00426795"/>
    <w:rsid w:val="00461236"/>
    <w:rsid w:val="00503793"/>
    <w:rsid w:val="005A5041"/>
    <w:rsid w:val="005C0FA6"/>
    <w:rsid w:val="005E1670"/>
    <w:rsid w:val="00610D6C"/>
    <w:rsid w:val="00655F70"/>
    <w:rsid w:val="006560EC"/>
    <w:rsid w:val="00693C65"/>
    <w:rsid w:val="006D528B"/>
    <w:rsid w:val="006E10DB"/>
    <w:rsid w:val="006F26DD"/>
    <w:rsid w:val="00745B4B"/>
    <w:rsid w:val="007779AA"/>
    <w:rsid w:val="00781261"/>
    <w:rsid w:val="007C54FF"/>
    <w:rsid w:val="007D6573"/>
    <w:rsid w:val="007F5C78"/>
    <w:rsid w:val="007F72EB"/>
    <w:rsid w:val="0086159C"/>
    <w:rsid w:val="008C1C2B"/>
    <w:rsid w:val="00921C5C"/>
    <w:rsid w:val="00931CED"/>
    <w:rsid w:val="009355EE"/>
    <w:rsid w:val="00983244"/>
    <w:rsid w:val="009A4981"/>
    <w:rsid w:val="009B5539"/>
    <w:rsid w:val="009E0D71"/>
    <w:rsid w:val="009E7A5B"/>
    <w:rsid w:val="00A34844"/>
    <w:rsid w:val="00A4192D"/>
    <w:rsid w:val="00A97817"/>
    <w:rsid w:val="00AC1355"/>
    <w:rsid w:val="00AD1EB3"/>
    <w:rsid w:val="00AD4569"/>
    <w:rsid w:val="00B14E99"/>
    <w:rsid w:val="00B1658B"/>
    <w:rsid w:val="00B357A6"/>
    <w:rsid w:val="00B37364"/>
    <w:rsid w:val="00B55347"/>
    <w:rsid w:val="00BA14B9"/>
    <w:rsid w:val="00BB4E0C"/>
    <w:rsid w:val="00BD26FB"/>
    <w:rsid w:val="00C02931"/>
    <w:rsid w:val="00C347F8"/>
    <w:rsid w:val="00C56996"/>
    <w:rsid w:val="00C764D3"/>
    <w:rsid w:val="00C861C6"/>
    <w:rsid w:val="00C9489E"/>
    <w:rsid w:val="00CA210D"/>
    <w:rsid w:val="00D15B6D"/>
    <w:rsid w:val="00D62E71"/>
    <w:rsid w:val="00D675C3"/>
    <w:rsid w:val="00D81C9A"/>
    <w:rsid w:val="00D95212"/>
    <w:rsid w:val="00D97404"/>
    <w:rsid w:val="00DB5F2D"/>
    <w:rsid w:val="00DC3DC1"/>
    <w:rsid w:val="00DC73B4"/>
    <w:rsid w:val="00DE719B"/>
    <w:rsid w:val="00DF263C"/>
    <w:rsid w:val="00E13219"/>
    <w:rsid w:val="00E209B0"/>
    <w:rsid w:val="00E43F21"/>
    <w:rsid w:val="00E94CAF"/>
    <w:rsid w:val="00F0224C"/>
    <w:rsid w:val="00F12B1C"/>
    <w:rsid w:val="00FB2AB4"/>
    <w:rsid w:val="00FC07FC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2E5C"/>
  <w15:docId w15:val="{E72F80C6-805B-4577-BC09-FEC7145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7A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B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7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7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795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426795"/>
    <w:rPr>
      <w:rFonts w:cs="Times"/>
      <w:i/>
      <w:iCs/>
      <w:color w:val="000000"/>
      <w:sz w:val="28"/>
      <w:szCs w:val="28"/>
    </w:rPr>
  </w:style>
  <w:style w:type="character" w:customStyle="1" w:styleId="A6">
    <w:name w:val="A6"/>
    <w:uiPriority w:val="99"/>
    <w:rsid w:val="00426795"/>
    <w:rPr>
      <w:rFonts w:cs="Times"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426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braves.org/SED455%20assignment%20requiremen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braves.org/SED455%20assignment%20requiremen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53B4-EF5E-40FC-A31D-F6810B5A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Cindy</cp:lastModifiedBy>
  <cp:revision>5</cp:revision>
  <cp:lastPrinted>2010-06-02T18:47:00Z</cp:lastPrinted>
  <dcterms:created xsi:type="dcterms:W3CDTF">2016-11-20T18:48:00Z</dcterms:created>
  <dcterms:modified xsi:type="dcterms:W3CDTF">2016-11-20T19:45:00Z</dcterms:modified>
</cp:coreProperties>
</file>